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146C" w14:textId="77777777" w:rsidR="00F93286" w:rsidRDefault="00F932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F93286" w14:paraId="2A0E5A42" w14:textId="77777777">
        <w:trPr>
          <w:trHeight w:val="450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423A4" w14:textId="77777777" w:rsidR="00F93286" w:rsidRDefault="008F568F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NOMBRE DE LA ASIGNATURA </w:t>
            </w:r>
          </w:p>
          <w:p w14:paraId="3D380B18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ESTOMATOLOGÍA COMUNITARIA II</w:t>
            </w:r>
          </w:p>
        </w:tc>
      </w:tr>
    </w:tbl>
    <w:p w14:paraId="03A954D8" w14:textId="77777777" w:rsidR="00F93286" w:rsidRDefault="00F93286">
      <w:pPr>
        <w:spacing w:line="240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9"/>
        <w:tblW w:w="90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79"/>
        <w:gridCol w:w="284"/>
        <w:gridCol w:w="4253"/>
      </w:tblGrid>
      <w:tr w:rsidR="00F93286" w14:paraId="7216D27C" w14:textId="77777777">
        <w:tc>
          <w:tcPr>
            <w:tcW w:w="44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1228A528" w14:textId="77777777" w:rsidR="00F93286" w:rsidRDefault="008F568F">
            <w:pPr>
              <w:spacing w:line="240" w:lineRule="auto"/>
              <w:ind w:left="709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CICLO, ÁREA O MÓDULO </w:t>
            </w:r>
          </w:p>
        </w:tc>
        <w:tc>
          <w:tcPr>
            <w:tcW w:w="284" w:type="dxa"/>
          </w:tcPr>
          <w:p w14:paraId="3C54BC55" w14:textId="77777777" w:rsidR="00F93286" w:rsidRDefault="00F93286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C9E9B0" w14:textId="77777777" w:rsidR="00F93286" w:rsidRDefault="008F568F">
            <w:pPr>
              <w:shd w:val="clear" w:color="auto" w:fill="E6E6E6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CLAVE DE LA ASIGNATURA </w:t>
            </w:r>
          </w:p>
        </w:tc>
      </w:tr>
      <w:tr w:rsidR="00F93286" w14:paraId="7A87FB4C" w14:textId="77777777">
        <w:tc>
          <w:tcPr>
            <w:tcW w:w="4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5DF2C" w14:textId="77777777" w:rsidR="00F93286" w:rsidRDefault="008F568F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NOVENO SEMESTRE</w:t>
            </w:r>
          </w:p>
        </w:tc>
        <w:tc>
          <w:tcPr>
            <w:tcW w:w="284" w:type="dxa"/>
          </w:tcPr>
          <w:p w14:paraId="409F8C34" w14:textId="77777777" w:rsidR="00F93286" w:rsidRDefault="00F93286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26C0D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LE0963</w:t>
            </w:r>
          </w:p>
        </w:tc>
      </w:tr>
    </w:tbl>
    <w:p w14:paraId="4DC084E0" w14:textId="77777777" w:rsidR="00F93286" w:rsidRDefault="00F93286">
      <w:pPr>
        <w:spacing w:line="240" w:lineRule="auto"/>
        <w:ind w:left="706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a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F93286" w14:paraId="17E6BDD7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65F5D" w14:textId="77777777" w:rsidR="00F93286" w:rsidRDefault="008F568F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OBJETIVO(S) GENERAL(ES) DE LA ASIGNATURA </w:t>
            </w:r>
          </w:p>
          <w:p w14:paraId="08755266" w14:textId="77777777" w:rsidR="00F93286" w:rsidRDefault="008F568F">
            <w:pPr>
              <w:spacing w:line="240" w:lineRule="auto"/>
              <w:ind w:left="156" w:hanging="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ANALIZAR LOS PROBLEMAS DE SALUD BUCAL Y SUS CONDICIONANTES EN EL NIVEL INDIVIDUAL Y COLECTIVO PARA PLANIFICAR, APLICAR PLANES DE PROMOCIÓN, PREVENCIÓN Y ATENCIÓN INTEGRAL DE LA SALUD BUCAL EN LA COMUNIDAD CON CRITERIO EPIDEMIOLÓGICO, EVALUANDO SU IMPACTO 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 EL EJERCICIO DE LA PROFESIÓN PARA MEJORAR LA CALIDAD DE VIDA DE LAS COMUNIDADES MÁS VULNERABLES.</w:t>
            </w:r>
          </w:p>
        </w:tc>
      </w:tr>
    </w:tbl>
    <w:p w14:paraId="0A0DB015" w14:textId="77777777" w:rsidR="00F93286" w:rsidRDefault="00F93286">
      <w:pPr>
        <w:spacing w:line="240" w:lineRule="auto"/>
        <w:ind w:left="706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b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F93286" w14:paraId="6B6C5F52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8DA56" w14:textId="77777777" w:rsidR="00F93286" w:rsidRDefault="008F568F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TEMAS Y SUBTEMAS </w:t>
            </w:r>
          </w:p>
          <w:p w14:paraId="1C4D04BD" w14:textId="77777777" w:rsidR="00F93286" w:rsidRDefault="008F568F">
            <w:pPr>
              <w:numPr>
                <w:ilvl w:val="0"/>
                <w:numId w:val="1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LEVANTAMIENTO DE INFORMACIÓN CLÍNICO-ESTOMATOLÓGICA EN TERRENO</w:t>
            </w:r>
          </w:p>
          <w:p w14:paraId="51BB84ED" w14:textId="77777777" w:rsidR="00F93286" w:rsidRDefault="008F568F">
            <w:pPr>
              <w:numPr>
                <w:ilvl w:val="0"/>
                <w:numId w:val="1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LEVANTAMIENTO DE INFORMACIÓN SOCIODEMOGRÁFICA EN TERRENO</w:t>
            </w:r>
          </w:p>
          <w:p w14:paraId="21E74FC4" w14:textId="77777777" w:rsidR="00F93286" w:rsidRDefault="008F568F">
            <w:pPr>
              <w:numPr>
                <w:ilvl w:val="0"/>
                <w:numId w:val="1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LEVANTAMIENTO DE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INFORMACIÓN DE SALUD Y ALIMENTACIÓN</w:t>
            </w:r>
          </w:p>
          <w:p w14:paraId="41EBD99C" w14:textId="77777777" w:rsidR="00F93286" w:rsidRDefault="008F568F">
            <w:pPr>
              <w:numPr>
                <w:ilvl w:val="0"/>
                <w:numId w:val="1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LEVANTAMIENTO DE INFORMACIÓN BIOPSICOSOCIAL</w:t>
            </w:r>
          </w:p>
          <w:p w14:paraId="1008137C" w14:textId="77777777" w:rsidR="00F93286" w:rsidRDefault="008F568F">
            <w:pPr>
              <w:numPr>
                <w:ilvl w:val="0"/>
                <w:numId w:val="1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LEVANTAMIENTO DE INFORMACIÓN SOBRE CALIDAD DE VIDA Y SALUD BUCAL, CONOCIMIENTOS ACTITUDES Y PRÁCTICAS EN SALUD BUCAL</w:t>
            </w:r>
          </w:p>
          <w:p w14:paraId="20E03F69" w14:textId="77777777" w:rsidR="00F93286" w:rsidRDefault="008F568F">
            <w:pPr>
              <w:numPr>
                <w:ilvl w:val="0"/>
                <w:numId w:val="1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INTEGRACIÓN Y ANÁLISIS DE LA INFORMACIÓN OBTENIDA EN TERREN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  <w:p w14:paraId="55ED5DEF" w14:textId="77777777" w:rsidR="00F93286" w:rsidRDefault="008F568F">
            <w:pPr>
              <w:numPr>
                <w:ilvl w:val="0"/>
                <w:numId w:val="1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REALIZACIÓN PERFIL EPIDEMIOLÓGICO EN SALUD BUCAL COMUNITARIA</w:t>
            </w:r>
          </w:p>
          <w:p w14:paraId="0E397BE9" w14:textId="77777777" w:rsidR="00F93286" w:rsidRDefault="008F568F">
            <w:pPr>
              <w:numPr>
                <w:ilvl w:val="0"/>
                <w:numId w:val="1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ESTABLECER CONCLUSIONES PARA GENERAR ACCIONES PREVENTIVAS Y DE PROMOCIÓN A SALUD BUCAL, VIABLES Y CULTURALMENTE APROPIADAS PARA LA POBLACIÓN OBJETIVO</w:t>
            </w:r>
          </w:p>
          <w:p w14:paraId="4E534434" w14:textId="77777777" w:rsidR="00F93286" w:rsidRDefault="008F568F">
            <w:pPr>
              <w:numPr>
                <w:ilvl w:val="0"/>
                <w:numId w:val="1"/>
              </w:numPr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PRÁCTICAS DE EDUCACIÓN PARA LA PROMOCIÓN DE SALUD BUCAL TOMANDO EN CUENTA LAS NECESIDADES IDENTIFICADAS EN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EL PERFIL EPIDEMIOLÓGICO</w:t>
            </w:r>
          </w:p>
        </w:tc>
      </w:tr>
    </w:tbl>
    <w:p w14:paraId="3791C43A" w14:textId="77777777" w:rsidR="00F93286" w:rsidRDefault="00F93286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E21AD39" w14:textId="77777777" w:rsidR="00F93286" w:rsidRDefault="00F93286">
      <w:pPr>
        <w:spacing w:line="240" w:lineRule="auto"/>
        <w:ind w:left="706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c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F93286" w14:paraId="7077D97A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F60D7" w14:textId="7722D1BE" w:rsidR="00F93286" w:rsidRDefault="008F568F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ACTIVIDADES DE APRENDIZAJE </w:t>
            </w:r>
            <w:r w:rsidR="00CD1E2D">
              <w:rPr>
                <w:rFonts w:ascii="Arial Narrow" w:eastAsia="Arial Narrow" w:hAnsi="Arial Narrow" w:cs="Arial Narrow"/>
                <w:sz w:val="20"/>
                <w:szCs w:val="20"/>
              </w:rPr>
              <w:t>BAJO LA CONDUCCIÓN DE UN DOCENTE</w:t>
            </w:r>
          </w:p>
          <w:p w14:paraId="0C32D8C6" w14:textId="23A41F32" w:rsidR="00F93286" w:rsidRPr="00CD1E2D" w:rsidRDefault="00CD1E2D" w:rsidP="00CD1E2D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D1E2D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="007E68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NTREGA </w:t>
            </w:r>
            <w:r w:rsidRPr="00CD1E2D">
              <w:rPr>
                <w:rFonts w:ascii="Arial Narrow" w:eastAsia="Arial Narrow" w:hAnsi="Arial Narrow" w:cs="Arial Narrow"/>
                <w:sz w:val="20"/>
                <w:szCs w:val="20"/>
              </w:rPr>
              <w:t>DE INFORME SEMANAL, MENSUAL Y SEMESTRAL</w:t>
            </w:r>
            <w:r w:rsidR="00A706B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LA </w:t>
            </w:r>
            <w:r w:rsidR="00A706B1">
              <w:rPr>
                <w:rFonts w:ascii="Arial Narrow" w:eastAsia="Arial Narrow" w:hAnsi="Arial Narrow" w:cs="Arial Narrow"/>
                <w:sz w:val="20"/>
                <w:szCs w:val="20"/>
              </w:rPr>
              <w:t>ESTOMATOLOGÍA COMUNITARIA</w:t>
            </w:r>
          </w:p>
          <w:p w14:paraId="15B2CE0B" w14:textId="1FED54E8" w:rsidR="00F93286" w:rsidRPr="00CD1E2D" w:rsidRDefault="007E6819" w:rsidP="00CD1E2D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PRESENTACIÓN </w:t>
            </w:r>
            <w:r w:rsidR="00CD1E2D" w:rsidRPr="00CD1E2D">
              <w:rPr>
                <w:rFonts w:ascii="Arial Narrow" w:eastAsia="Arial Narrow" w:hAnsi="Arial Narrow" w:cs="Arial Narrow"/>
                <w:sz w:val="20"/>
                <w:szCs w:val="20"/>
              </w:rPr>
              <w:t>DE BITÁCORA DE ACTIVIDADES</w:t>
            </w:r>
            <w:r w:rsidR="00A706B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LA </w:t>
            </w:r>
            <w:r w:rsidR="00A706B1">
              <w:rPr>
                <w:rFonts w:ascii="Arial Narrow" w:eastAsia="Arial Narrow" w:hAnsi="Arial Narrow" w:cs="Arial Narrow"/>
                <w:sz w:val="20"/>
                <w:szCs w:val="20"/>
              </w:rPr>
              <w:t>ESTOMATOLOGÍA COMUNITARIA</w:t>
            </w:r>
          </w:p>
          <w:p w14:paraId="0797329F" w14:textId="18F21DD1" w:rsidR="00F93286" w:rsidRPr="00CD1E2D" w:rsidRDefault="007E6819" w:rsidP="00CD1E2D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EXPOSICIÓN </w:t>
            </w:r>
            <w:r w:rsidR="00CD1E2D" w:rsidRPr="00CD1E2D">
              <w:rPr>
                <w:rFonts w:ascii="Arial Narrow" w:eastAsia="Arial Narrow" w:hAnsi="Arial Narrow" w:cs="Arial Narrow"/>
                <w:sz w:val="20"/>
                <w:szCs w:val="20"/>
              </w:rPr>
              <w:t>DE DIARIO DE CAMPO</w:t>
            </w:r>
            <w:r w:rsidR="00A706B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LA </w:t>
            </w:r>
            <w:r w:rsidR="00A706B1">
              <w:rPr>
                <w:rFonts w:ascii="Arial Narrow" w:eastAsia="Arial Narrow" w:hAnsi="Arial Narrow" w:cs="Arial Narrow"/>
                <w:sz w:val="20"/>
                <w:szCs w:val="20"/>
              </w:rPr>
              <w:t>ESTOMATOLOGÍA COMUNITARIA</w:t>
            </w:r>
          </w:p>
          <w:p w14:paraId="4E7DC132" w14:textId="77113A88" w:rsidR="00F93286" w:rsidRDefault="00CD1E2D" w:rsidP="00CD1E2D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D1E2D">
              <w:rPr>
                <w:rFonts w:ascii="Arial Narrow" w:eastAsia="Arial Narrow" w:hAnsi="Arial Narrow" w:cs="Arial Narrow"/>
                <w:sz w:val="20"/>
                <w:szCs w:val="20"/>
              </w:rPr>
              <w:t>PRESENTACIÓN DE HALLAZGOS EPIDEMIOLÓGICOS EN SALUD BUCAL</w:t>
            </w:r>
          </w:p>
          <w:p w14:paraId="49698749" w14:textId="6CD1F985" w:rsidR="00F93286" w:rsidRPr="00FA07A5" w:rsidRDefault="00CD1E2D" w:rsidP="00FA07A5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ENTREGA DE </w:t>
            </w:r>
            <w:r w:rsidR="007E68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INFORME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 SOBRE LA ESTOMATOLOGÍA COMUNITARIA</w:t>
            </w:r>
          </w:p>
        </w:tc>
      </w:tr>
    </w:tbl>
    <w:p w14:paraId="0770616C" w14:textId="577982C4" w:rsidR="00F93286" w:rsidRDefault="00F93286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D1E2D" w14:paraId="21971C4E" w14:textId="77777777" w:rsidTr="00CD1E2D">
        <w:tc>
          <w:tcPr>
            <w:tcW w:w="8828" w:type="dxa"/>
          </w:tcPr>
          <w:p w14:paraId="211A6CA5" w14:textId="77777777" w:rsidR="00CD1E2D" w:rsidRDefault="00CD1E2D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ACTIVIDADES DE APRENDIZAJE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INDEPENDIENTES</w:t>
            </w:r>
          </w:p>
          <w:p w14:paraId="1410E126" w14:textId="1B6EA82E" w:rsidR="007E6819" w:rsidRPr="00CD1E2D" w:rsidRDefault="007E6819" w:rsidP="007E6819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</w:t>
            </w:r>
            <w:r w:rsidRPr="00CD1E2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INFORME SEMANAL, MENSUAL Y SEMESTRAL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LA ESTOMATOLOGÍA COMUNITARIA</w:t>
            </w:r>
          </w:p>
          <w:p w14:paraId="669A378F" w14:textId="77777777" w:rsidR="007E6819" w:rsidRPr="00CD1E2D" w:rsidRDefault="007E6819" w:rsidP="007E6819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D1E2D">
              <w:rPr>
                <w:rFonts w:ascii="Arial Narrow" w:eastAsia="Arial Narrow" w:hAnsi="Arial Narrow" w:cs="Arial Narrow"/>
                <w:sz w:val="20"/>
                <w:szCs w:val="20"/>
              </w:rPr>
              <w:t>ELABORACIÓN DE BITÁCORA DE ACTIVIDADES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LA ESTOMATOLOGÍA COMUNITARIA</w:t>
            </w:r>
          </w:p>
          <w:p w14:paraId="45525119" w14:textId="575EA075" w:rsidR="007E6819" w:rsidRPr="00CD1E2D" w:rsidRDefault="007E6819" w:rsidP="007E6819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REDACTA UN </w:t>
            </w:r>
            <w:r w:rsidRPr="00CD1E2D">
              <w:rPr>
                <w:rFonts w:ascii="Arial Narrow" w:eastAsia="Arial Narrow" w:hAnsi="Arial Narrow" w:cs="Arial Narrow"/>
                <w:sz w:val="20"/>
                <w:szCs w:val="20"/>
              </w:rPr>
              <w:t>DIARIO DE CAMPO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LA ESTOMATOLOGÍA COMUNITARIA</w:t>
            </w:r>
          </w:p>
          <w:p w14:paraId="01FE185C" w14:textId="08870D46" w:rsidR="007E6819" w:rsidRDefault="007E6819" w:rsidP="007E6819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REALIZA UNA </w:t>
            </w:r>
            <w:r w:rsidRPr="00CD1E2D">
              <w:rPr>
                <w:rFonts w:ascii="Arial Narrow" w:eastAsia="Arial Narrow" w:hAnsi="Arial Narrow" w:cs="Arial Narrow"/>
                <w:sz w:val="20"/>
                <w:szCs w:val="20"/>
              </w:rPr>
              <w:t>PRESENTACIÓN DE HALLAZGOS EPIDEMIOLÓGICOS EN SALUD BUCAL</w:t>
            </w:r>
          </w:p>
          <w:p w14:paraId="6D77A237" w14:textId="5C6566FD" w:rsidR="00CD1E2D" w:rsidRPr="00CD1E2D" w:rsidRDefault="007E6819" w:rsidP="007E681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REDACTA EL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RME FINAL SOBRE LA ESTOMATOLOGÍA COMUNITARIA</w:t>
            </w:r>
          </w:p>
        </w:tc>
      </w:tr>
    </w:tbl>
    <w:p w14:paraId="6B9A76C9" w14:textId="1FCBF834" w:rsidR="00CD1E2D" w:rsidRDefault="00CD1E2D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EFDAE0B" w14:textId="77777777" w:rsidR="00CD1E2D" w:rsidRDefault="00CD1E2D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d"/>
        <w:tblW w:w="9000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F93286" w14:paraId="61663B72" w14:textId="77777777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631FD" w14:textId="77777777" w:rsidR="00F93286" w:rsidRDefault="008F568F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MODALIDADES DE EVALUACIÓN DE LA ASIGNATURA </w:t>
            </w:r>
          </w:p>
          <w:p w14:paraId="6EC8BB3B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PERFIL EPIDEMIOLÓGICO DE SALUD BUCAL COMUNITARIA 50 %</w:t>
            </w:r>
          </w:p>
          <w:p w14:paraId="25C3BE3F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IMPLEMENTACIÓN PRÁCTICA EN TERRENO  50%                                 </w:t>
            </w:r>
          </w:p>
        </w:tc>
      </w:tr>
    </w:tbl>
    <w:p w14:paraId="2A0365F9" w14:textId="77777777" w:rsidR="00F93286" w:rsidRDefault="00F93286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e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F93286" w14:paraId="59281FC1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BC7F7" w14:textId="77777777" w:rsidR="00F93286" w:rsidRDefault="008F568F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DESCRIBA EL PERFIL DEL PERSONAL ACADÉMICO DE ASIGNATURA QUE DEBE IMPARTIR EL PROGRAMA </w:t>
            </w:r>
          </w:p>
          <w:p w14:paraId="44E325A6" w14:textId="77777777" w:rsidR="00F93286" w:rsidRDefault="008F568F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EL PERSONAL DOCENTE APTO PARA IMPARTIR LA MATERIA, POR SUS CONOCIMIENTOS PROFESIONALES DIRIGIDOS A ESTA ASIGNATURA ES CIRUJANO DENTISTA, ESTOMATÓLOGO Y/O ODONTÓLOGO, CON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EXPERIENCIA DE DOS AÑOS COMO DOCENTE.</w:t>
            </w:r>
          </w:p>
        </w:tc>
      </w:tr>
    </w:tbl>
    <w:p w14:paraId="73570FC5" w14:textId="77777777" w:rsidR="00F93286" w:rsidRDefault="00F93286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E04DE8B" w14:textId="77777777" w:rsidR="00F93286" w:rsidRDefault="00F93286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BDA5C94" w14:textId="77777777" w:rsidR="00F93286" w:rsidRDefault="00F93286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31E6AC4" w14:textId="77777777" w:rsidR="00F93286" w:rsidRDefault="00F93286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"/>
        <w:tblW w:w="9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45"/>
      </w:tblGrid>
      <w:tr w:rsidR="00F93286" w14:paraId="4746F17A" w14:textId="77777777"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2A23E" w14:textId="77777777" w:rsidR="00F93286" w:rsidRDefault="008F568F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BIBLIOGRAFÍA (AUTOR, TÍTULO, EDITORIAL, AÑO Y NÚMERO DE EDICIÓN) </w:t>
            </w:r>
          </w:p>
        </w:tc>
      </w:tr>
    </w:tbl>
    <w:p w14:paraId="07AA9DB4" w14:textId="77777777" w:rsidR="00F93286" w:rsidRDefault="00F93286">
      <w:pPr>
        <w:spacing w:line="240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0"/>
        <w:tblW w:w="962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23"/>
        <w:gridCol w:w="3784"/>
        <w:gridCol w:w="2730"/>
        <w:gridCol w:w="1092"/>
      </w:tblGrid>
      <w:tr w:rsidR="00F93286" w14:paraId="60D034A1" w14:textId="77777777">
        <w:trPr>
          <w:trHeight w:val="255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770C7B3" w14:textId="77777777" w:rsidR="00F93286" w:rsidRDefault="008F568F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AUTOR</w:t>
            </w:r>
          </w:p>
        </w:tc>
        <w:tc>
          <w:tcPr>
            <w:tcW w:w="37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bottom"/>
          </w:tcPr>
          <w:p w14:paraId="7CA9F88A" w14:textId="77777777" w:rsidR="00F93286" w:rsidRDefault="008F568F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TÍTULO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bottom"/>
          </w:tcPr>
          <w:p w14:paraId="1FB0B029" w14:textId="77777777" w:rsidR="00F93286" w:rsidRDefault="008F568F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EDITORIAL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bottom"/>
          </w:tcPr>
          <w:p w14:paraId="5862C945" w14:textId="77777777" w:rsidR="00F93286" w:rsidRDefault="008F568F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AÑO</w:t>
            </w:r>
          </w:p>
        </w:tc>
      </w:tr>
      <w:tr w:rsidR="00F93286" w14:paraId="229CAB53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7FF927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HERNÁNDEZ, LAZCANO, OROPEZA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861FE3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EPIDEMIOLOGÍA: DISEÑO Y ANÁLISIS DE ESTUDIOS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8235AE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INSTITUTO NACIONAL DE SALUD PÚBLICA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525BE7" w14:textId="77777777" w:rsidR="00F93286" w:rsidRDefault="008F568F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2017</w:t>
            </w:r>
          </w:p>
        </w:tc>
      </w:tr>
      <w:tr w:rsidR="00F93286" w14:paraId="1B34641A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65531C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HERNÁNDEZ AGUADO, GIL, DELGADO, BOLÚMAR, BENAVIDES, PORTA, ÁLVAREZ DARLET, VIOQUE, LUMBRENAS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324FB6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MANUAL DE EPIDEMIOLOGÍA Y SALUD PÚBLICA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28BA62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PANAMERICANA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82FD18" w14:textId="77777777" w:rsidR="00F93286" w:rsidRDefault="008F568F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2011</w:t>
            </w:r>
          </w:p>
        </w:tc>
      </w:tr>
      <w:tr w:rsidR="00F93286" w14:paraId="4E6E5F18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F0FFF4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HIGASHIDA.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980A90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EDUCACIÓN PARA LA SALUD. 3ª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D9DE66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MAC GRAW HILL. MÉXICO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35CFB5" w14:textId="77777777" w:rsidR="00F93286" w:rsidRDefault="008F568F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2008</w:t>
            </w:r>
          </w:p>
        </w:tc>
      </w:tr>
      <w:tr w:rsidR="00F93286" w14:paraId="63A39821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42FDCC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FEDERACIÓN DENTAL INTERNACIONAL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0F7265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EL DESAFÍO DE LAS ENFERMEDADES BUCODENTALES – UNA LLAMADA A LA ACCIÓN GLOBAL. ATLAS DE SALUD</w:t>
            </w:r>
          </w:p>
          <w:p w14:paraId="6FA46D1F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BUCODENTAL.</w:t>
            </w:r>
          </w:p>
          <w:p w14:paraId="11FB35B3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2A ED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47DC2E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FEDERACIÓN DENTAL INTERNACIONAL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D6CDD7" w14:textId="77777777" w:rsidR="00F93286" w:rsidRDefault="008F568F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2015</w:t>
            </w:r>
          </w:p>
        </w:tc>
      </w:tr>
      <w:tr w:rsidR="00F93286" w14:paraId="653825F2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1020E7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EIBENSCHUTS HARTMAN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 TAMEZ GONZÁLEZ, GONZÁLEZ GUZMÁN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CAFB83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¿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DETERMINACIÓN SOCIAL O DETERMINANTES SOCIALES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LA SALUD?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1F8FE8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UNIVERSIDAD AUTÓNOMA METROPOLITANA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E07D6A" w14:textId="77777777" w:rsidR="00F93286" w:rsidRDefault="008F568F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2011</w:t>
            </w:r>
          </w:p>
        </w:tc>
      </w:tr>
      <w:tr w:rsidR="00F93286" w14:paraId="0C73FBA7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1497F8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COSTA CABANILLAS, MIGUEL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16E3E1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EDUCACIÓN PARA LA SALUD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30FFF6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EDICIONES PIRÁMIDE ESPAÑA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D8564F" w14:textId="77777777" w:rsidR="00F93286" w:rsidRDefault="008F568F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2008</w:t>
            </w:r>
          </w:p>
        </w:tc>
      </w:tr>
      <w:tr w:rsidR="00F93286" w14:paraId="3190DF8A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89FF2C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ZURRO. AMANDO MARTÍN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0F1C17" w14:textId="77777777" w:rsidR="00F93286" w:rsidRDefault="008F568F">
            <w:pPr>
              <w:pStyle w:val="Ttulo5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bookmarkStart w:id="0" w:name="_heading=h.xoxx22l9yejq" w:colFirst="0" w:colLast="0"/>
            <w:bookmarkEnd w:id="0"/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ATENCIÓN FAMILIAR Y SALUD COMUNITARIA. CONCEPTOS Y MATERIALES PARA DOCENTES Y ESTUDIANTES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B587C7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ELSEVIER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26CCEF" w14:textId="77777777" w:rsidR="00F93286" w:rsidRDefault="008F568F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2018</w:t>
            </w:r>
          </w:p>
        </w:tc>
      </w:tr>
      <w:tr w:rsidR="00F93286" w14:paraId="2F1454B2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DC8E92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FRENK. JULIO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563DEC" w14:textId="77777777" w:rsidR="00F93286" w:rsidRDefault="008F568F">
            <w:pPr>
              <w:pStyle w:val="Ttulo5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bookmarkStart w:id="1" w:name="_heading=h.fatwovc1zhmo" w:colFirst="0" w:colLast="0"/>
            <w:bookmarkEnd w:id="1"/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La SALUD DE LA POBLACIÓN HACIA UNA NUEVA SALUD PÚBLICA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925A21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FONDO DE CULTURA ECONÓMICA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988433" w14:textId="77777777" w:rsidR="00F93286" w:rsidRDefault="008F568F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2013</w:t>
            </w:r>
          </w:p>
        </w:tc>
      </w:tr>
      <w:tr w:rsidR="00F93286" w14:paraId="12FB5F15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020509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CUENCA SALA. EMILI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87F1F9" w14:textId="77777777" w:rsidR="00F93286" w:rsidRDefault="008F568F">
            <w:pPr>
              <w:pStyle w:val="Ttulo5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bookmarkStart w:id="2" w:name="_heading=h.ty6y6nytnm7m" w:colFirst="0" w:colLast="0"/>
            <w:bookmarkEnd w:id="2"/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ODONTOLOGÍA PREVENTIVA Y COMUNITARIA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5AD724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ELSEVIER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FC5951" w14:textId="77777777" w:rsidR="00F93286" w:rsidRDefault="008F568F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2013</w:t>
            </w:r>
          </w:p>
        </w:tc>
      </w:tr>
      <w:tr w:rsidR="00F93286" w14:paraId="0AF7BEF6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7B5642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ÁLVAREZ ALVA, RAFAEL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A91392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EDUCACIÓN PARA LA SALUD. 2ª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60899A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MANUAL MODERNO. MÉXICO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8BB04F" w14:textId="77777777" w:rsidR="00F93286" w:rsidRDefault="008F568F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2005</w:t>
            </w:r>
          </w:p>
        </w:tc>
      </w:tr>
      <w:tr w:rsidR="00F93286" w14:paraId="5F1BE04B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65AB5F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3" w:name="_heading=h.gjdgxs" w:colFirst="0" w:colLast="0"/>
            <w:bookmarkEnd w:id="3"/>
            <w:r>
              <w:rPr>
                <w:rFonts w:ascii="Arial Narrow" w:eastAsia="Arial Narrow" w:hAnsi="Arial Narrow" w:cs="Arial Narrow"/>
                <w:sz w:val="20"/>
                <w:szCs w:val="20"/>
              </w:rPr>
              <w:t>FRIAS, OSUNA A.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6C4AB5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SALUD PÚBLICA Y EDUCACIÓN PARA LA SALUD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7ACA82" w14:textId="77777777" w:rsidR="00F93286" w:rsidRDefault="008F568F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ELSEVIER MASSON. ESPAÑA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B7C562" w14:textId="77777777" w:rsidR="00F93286" w:rsidRDefault="008F568F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2004</w:t>
            </w:r>
          </w:p>
        </w:tc>
      </w:tr>
      <w:tr w:rsidR="00F93286" w14:paraId="46510F9F" w14:textId="77777777">
        <w:trPr>
          <w:trHeight w:val="255"/>
        </w:trPr>
        <w:tc>
          <w:tcPr>
            <w:tcW w:w="9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789715" w14:textId="77777777" w:rsidR="00F93286" w:rsidRDefault="008F568F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PUBLICACIONES PERIÓDICAS</w:t>
            </w:r>
          </w:p>
          <w:p w14:paraId="6C48D871" w14:textId="77777777" w:rsidR="00F93286" w:rsidRDefault="00F93286">
            <w:pPr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4" w:name="_heading=h.4w15qem0wg2b" w:colFirst="0" w:colLast="0"/>
            <w:bookmarkEnd w:id="4"/>
          </w:p>
          <w:p w14:paraId="41A462C2" w14:textId="77777777" w:rsidR="00F93286" w:rsidRDefault="008F568F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bookmarkStart w:id="5" w:name="_heading=h.reos9eqd6tiw" w:colFirst="0" w:colLast="0"/>
            <w:bookmarkEnd w:id="5"/>
            <w:r>
              <w:rPr>
                <w:rFonts w:ascii="Arial Narrow" w:eastAsia="Arial Narrow" w:hAnsi="Arial Narrow" w:cs="Arial Narrow"/>
              </w:rPr>
              <w:t xml:space="preserve">Caries </w:t>
            </w:r>
            <w:proofErr w:type="spellStart"/>
            <w:r>
              <w:rPr>
                <w:rFonts w:ascii="Arial Narrow" w:eastAsia="Arial Narrow" w:hAnsi="Arial Narrow" w:cs="Arial Narrow"/>
              </w:rPr>
              <w:t>Research</w:t>
            </w:r>
            <w:proofErr w:type="spellEnd"/>
          </w:p>
          <w:p w14:paraId="5A6D821E" w14:textId="77777777" w:rsidR="00F93286" w:rsidRDefault="008F568F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bookmarkStart w:id="6" w:name="_heading=h.6tmcc8rt3do" w:colFirst="0" w:colLast="0"/>
            <w:bookmarkEnd w:id="6"/>
            <w:r>
              <w:rPr>
                <w:rFonts w:ascii="Arial Narrow" w:eastAsia="Arial Narrow" w:hAnsi="Arial Narrow" w:cs="Arial Narrow"/>
              </w:rPr>
              <w:t xml:space="preserve">Dental </w:t>
            </w:r>
            <w:proofErr w:type="spellStart"/>
            <w:r>
              <w:rPr>
                <w:rFonts w:ascii="Arial Narrow" w:eastAsia="Arial Narrow" w:hAnsi="Arial Narrow" w:cs="Arial Narrow"/>
              </w:rPr>
              <w:t>Economics</w:t>
            </w:r>
            <w:proofErr w:type="spellEnd"/>
          </w:p>
          <w:p w14:paraId="3625AA57" w14:textId="77777777" w:rsidR="00F93286" w:rsidRDefault="008F568F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bookmarkStart w:id="7" w:name="_heading=h.47gb0ubmtdaq" w:colFirst="0" w:colLast="0"/>
            <w:bookmarkEnd w:id="7"/>
            <w:r>
              <w:rPr>
                <w:rFonts w:ascii="Arial Narrow" w:eastAsia="Arial Narrow" w:hAnsi="Arial Narrow" w:cs="Arial Narrow"/>
              </w:rPr>
              <w:t xml:space="preserve">Dental </w:t>
            </w:r>
            <w:proofErr w:type="spellStart"/>
            <w:r>
              <w:rPr>
                <w:rFonts w:ascii="Arial Narrow" w:eastAsia="Arial Narrow" w:hAnsi="Arial Narrow" w:cs="Arial Narrow"/>
              </w:rPr>
              <w:t>Research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Journal</w:t>
            </w:r>
            <w:proofErr w:type="spellEnd"/>
          </w:p>
          <w:p w14:paraId="5E04A598" w14:textId="77777777" w:rsidR="00F93286" w:rsidRDefault="008F568F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bookmarkStart w:id="8" w:name="_heading=h.ezys2q9qjhtk" w:colFirst="0" w:colLast="0"/>
            <w:bookmarkEnd w:id="8"/>
            <w:proofErr w:type="spellStart"/>
            <w:r>
              <w:rPr>
                <w:rFonts w:ascii="Arial Narrow" w:eastAsia="Arial Narrow" w:hAnsi="Arial Narrow" w:cs="Arial Narrow"/>
              </w:rPr>
              <w:t>European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Journal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Dental </w:t>
            </w:r>
            <w:proofErr w:type="spellStart"/>
            <w:r>
              <w:rPr>
                <w:rFonts w:ascii="Arial Narrow" w:eastAsia="Arial Narrow" w:hAnsi="Arial Narrow" w:cs="Arial Narrow"/>
              </w:rPr>
              <w:t>Education</w:t>
            </w:r>
            <w:proofErr w:type="spellEnd"/>
          </w:p>
          <w:p w14:paraId="735197D3" w14:textId="77777777" w:rsidR="00F93286" w:rsidRDefault="008F568F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bookmarkStart w:id="9" w:name="_heading=h.tlgzg6nyutrz" w:colFirst="0" w:colLast="0"/>
            <w:bookmarkEnd w:id="9"/>
            <w:r>
              <w:rPr>
                <w:rFonts w:ascii="Arial Narrow" w:eastAsia="Arial Narrow" w:hAnsi="Arial Narrow" w:cs="Arial Narrow"/>
              </w:rPr>
              <w:t xml:space="preserve">BMC Oral </w:t>
            </w:r>
            <w:proofErr w:type="spellStart"/>
            <w:r>
              <w:rPr>
                <w:rFonts w:ascii="Arial Narrow" w:eastAsia="Arial Narrow" w:hAnsi="Arial Narrow" w:cs="Arial Narrow"/>
              </w:rPr>
              <w:t>Health</w:t>
            </w:r>
            <w:proofErr w:type="spellEnd"/>
          </w:p>
          <w:p w14:paraId="1C3A712A" w14:textId="77777777" w:rsidR="00F93286" w:rsidRDefault="008F568F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bookmarkStart w:id="10" w:name="_heading=h.x9a54bcr2ewg" w:colFirst="0" w:colLast="0"/>
            <w:bookmarkEnd w:id="10"/>
            <w:r>
              <w:rPr>
                <w:rFonts w:ascii="Arial Narrow" w:eastAsia="Arial Narrow" w:hAnsi="Arial Narrow" w:cs="Arial Narrow"/>
              </w:rPr>
              <w:t xml:space="preserve">British Dental </w:t>
            </w:r>
            <w:proofErr w:type="spellStart"/>
            <w:r>
              <w:rPr>
                <w:rFonts w:ascii="Arial Narrow" w:eastAsia="Arial Narrow" w:hAnsi="Arial Narrow" w:cs="Arial Narrow"/>
              </w:rPr>
              <w:t>Journal</w:t>
            </w:r>
            <w:proofErr w:type="spellEnd"/>
          </w:p>
          <w:p w14:paraId="09142750" w14:textId="77777777" w:rsidR="00F93286" w:rsidRDefault="008F568F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bookmarkStart w:id="11" w:name="_heading=h.eoydvsp9hzl7" w:colFirst="0" w:colLast="0"/>
            <w:bookmarkEnd w:id="11"/>
            <w:proofErr w:type="spellStart"/>
            <w:r>
              <w:rPr>
                <w:rFonts w:ascii="Arial Narrow" w:eastAsia="Arial Narrow" w:hAnsi="Arial Narrow" w:cs="Arial Narrow"/>
              </w:rPr>
              <w:t>Journal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Conservative </w:t>
            </w:r>
            <w:proofErr w:type="spellStart"/>
            <w:r>
              <w:rPr>
                <w:rFonts w:ascii="Arial Narrow" w:eastAsia="Arial Narrow" w:hAnsi="Arial Narrow" w:cs="Arial Narrow"/>
              </w:rPr>
              <w:t>Dentistry</w:t>
            </w:r>
            <w:proofErr w:type="spellEnd"/>
          </w:p>
          <w:p w14:paraId="6534CD60" w14:textId="77777777" w:rsidR="00F93286" w:rsidRDefault="008F568F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bookmarkStart w:id="12" w:name="_heading=h.kueyp94f8nq6" w:colFirst="0" w:colLast="0"/>
            <w:bookmarkEnd w:id="12"/>
            <w:proofErr w:type="spellStart"/>
            <w:r>
              <w:rPr>
                <w:rFonts w:ascii="Arial Narrow" w:eastAsia="Arial Narrow" w:hAnsi="Arial Narrow" w:cs="Arial Narrow"/>
              </w:rPr>
              <w:t>Journal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Dental </w:t>
            </w:r>
            <w:proofErr w:type="spellStart"/>
            <w:r>
              <w:rPr>
                <w:rFonts w:ascii="Arial Narrow" w:eastAsia="Arial Narrow" w:hAnsi="Arial Narrow" w:cs="Arial Narrow"/>
              </w:rPr>
              <w:t>Education</w:t>
            </w:r>
            <w:proofErr w:type="spellEnd"/>
          </w:p>
          <w:p w14:paraId="35B7C740" w14:textId="77777777" w:rsidR="00F93286" w:rsidRDefault="008F568F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3" w:name="_heading=h.32hvl4b00jae" w:colFirst="0" w:colLast="0"/>
            <w:bookmarkEnd w:id="13"/>
            <w:r>
              <w:rPr>
                <w:rFonts w:ascii="Arial Narrow" w:eastAsia="Arial Narrow" w:hAnsi="Arial Narrow" w:cs="Arial Narrow"/>
              </w:rPr>
              <w:t xml:space="preserve">Oral </w:t>
            </w:r>
            <w:proofErr w:type="spellStart"/>
            <w:r>
              <w:rPr>
                <w:rFonts w:ascii="Arial Narrow" w:eastAsia="Arial Narrow" w:hAnsi="Arial Narrow" w:cs="Arial Narrow"/>
              </w:rPr>
              <w:t>Health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&amp; Preventive </w:t>
            </w:r>
            <w:proofErr w:type="spellStart"/>
            <w:r>
              <w:rPr>
                <w:rFonts w:ascii="Arial Narrow" w:eastAsia="Arial Narrow" w:hAnsi="Arial Narrow" w:cs="Arial Narrow"/>
              </w:rPr>
              <w:t>Dentistry</w:t>
            </w:r>
            <w:proofErr w:type="spellEnd"/>
          </w:p>
          <w:p w14:paraId="6663A0E3" w14:textId="77777777" w:rsidR="00F93286" w:rsidRDefault="00F93286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4" w:name="_heading=h.6g36k7x9849c" w:colFirst="0" w:colLast="0"/>
            <w:bookmarkEnd w:id="14"/>
          </w:p>
          <w:p w14:paraId="17201EFA" w14:textId="77777777" w:rsidR="00F93286" w:rsidRDefault="00F93286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5" w:name="_heading=h.1w78thko32sm" w:colFirst="0" w:colLast="0"/>
            <w:bookmarkEnd w:id="15"/>
          </w:p>
        </w:tc>
      </w:tr>
    </w:tbl>
    <w:p w14:paraId="2ED12672" w14:textId="77777777" w:rsidR="00F93286" w:rsidRDefault="00F93286"/>
    <w:sectPr w:rsidR="00F93286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6EBC"/>
    <w:multiLevelType w:val="hybridMultilevel"/>
    <w:tmpl w:val="002E63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94DC4"/>
    <w:multiLevelType w:val="multilevel"/>
    <w:tmpl w:val="3AB47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06A5770"/>
    <w:multiLevelType w:val="hybridMultilevel"/>
    <w:tmpl w:val="669A7C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86"/>
    <w:rsid w:val="007E6819"/>
    <w:rsid w:val="008F568F"/>
    <w:rsid w:val="00A706B1"/>
    <w:rsid w:val="00CD1E2D"/>
    <w:rsid w:val="00D850F3"/>
    <w:rsid w:val="00D95F33"/>
    <w:rsid w:val="00F93286"/>
    <w:rsid w:val="00FA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1B42"/>
  <w15:docId w15:val="{65C84E78-525F-41F3-9699-3945821C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B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A3569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CD1E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9fqoGtJnzzzTSspIrAtsdDzosw==">AMUW2mWcJNkXeegTiS5/UXdc40hQU2qNlyhnPzxdaX04uNey8K57NtsIhwks/RCKFlF269n9sb1LC/UDXDYYgIfN5f49u3Uymg0WHMvRjmQ0sfZhiBAYepQaZqJ4Z9E+SqEVOjdz7CbkCDgLtZmYqKHAG2GNm0RvjZBcpH2yPm/+P/vheF825LtnQsHKYht7HyD/MXnSeLQpEZ76XNDRG4IfFLejgzdjChSXyojUvcIu5LF9Gi9SxIU2oP5rC42Q3COXeV2Vl3zhXe3Z1mmckuQNmMNHuQJ8o5les1Kz8d3sbO5wsJoMgIy2fLc1lo3SJ59wicoxVK5C2/QOXUEqFBYvlLIE2wYPgKIRd7azRSTkulyPQYIH+LTHYes5PsF8TECxT2yBWtGrAfIFa3HNLkAs0cj3AZyu6+4d9ngRm4uw/lqBhzy5z+YWRa85AgFMD2hY4jsGpc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631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DIMESA</dc:creator>
  <cp:lastModifiedBy>eder second call</cp:lastModifiedBy>
  <cp:revision>8</cp:revision>
  <dcterms:created xsi:type="dcterms:W3CDTF">2021-09-10T16:21:00Z</dcterms:created>
  <dcterms:modified xsi:type="dcterms:W3CDTF">2022-03-02T19:41:00Z</dcterms:modified>
</cp:coreProperties>
</file>